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2" w:type="dxa"/>
        <w:tblInd w:w="51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9722"/>
      </w:tblGrid>
      <w:tr w:rsidR="00554261" w:rsidRPr="00290EB5" w14:paraId="7879D849" w14:textId="77777777" w:rsidTr="00554261">
        <w:tc>
          <w:tcPr>
            <w:tcW w:w="9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A8816C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proofErr w:type="gramStart"/>
            <w:r w:rsidRPr="00290EB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FibroScan </w:t>
            </w:r>
            <w:r w:rsidRPr="00290E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®</w:t>
            </w:r>
            <w:proofErr w:type="gramEnd"/>
            <w:r w:rsidRPr="00290E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0EB5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Referral</w:t>
            </w:r>
          </w:p>
        </w:tc>
      </w:tr>
    </w:tbl>
    <w:p w14:paraId="756B505E" w14:textId="77777777" w:rsidR="00554261" w:rsidRDefault="00554261" w:rsidP="0055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582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375"/>
        <w:gridCol w:w="2308"/>
      </w:tblGrid>
      <w:tr w:rsidR="00554261" w:rsidRPr="00290EB5" w14:paraId="343FB0F8" w14:textId="77777777" w:rsidTr="00CE1AAC"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71D10" w14:textId="77777777" w:rsidR="00554261" w:rsidRPr="003660A7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B5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Austin Health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Gastroenterology Department</w:t>
            </w:r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2AC7B" w14:textId="77777777" w:rsidR="00554261" w:rsidRPr="005B5FC6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B5F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Phone: (03) 9496 5058</w:t>
            </w:r>
          </w:p>
        </w:tc>
      </w:tr>
      <w:tr w:rsidR="00554261" w:rsidRPr="00290EB5" w14:paraId="1298FD4C" w14:textId="77777777" w:rsidTr="00CE1AAC"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DC1C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Email:  </w:t>
            </w:r>
            <w:hyperlink r:id="rId6" w:history="1">
              <w:r w:rsidRPr="006970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highlight w:val="yellow"/>
                </w:rPr>
                <w:t>fibroscanbookings@austin.org.au</w:t>
              </w:r>
            </w:hyperlink>
          </w:p>
        </w:tc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D29F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Fax: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03)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9496 2732</w:t>
            </w:r>
          </w:p>
        </w:tc>
      </w:tr>
    </w:tbl>
    <w:p w14:paraId="123A16CB" w14:textId="77777777" w:rsidR="00554261" w:rsidRDefault="00554261" w:rsidP="0055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right w:w="88" w:type="dxa"/>
        </w:tblCellMar>
        <w:tblLook w:val="0000" w:firstRow="0" w:lastRow="0" w:firstColumn="0" w:lastColumn="0" w:noHBand="0" w:noVBand="0"/>
      </w:tblPr>
      <w:tblGrid>
        <w:gridCol w:w="2421"/>
        <w:gridCol w:w="3705"/>
        <w:gridCol w:w="3512"/>
      </w:tblGrid>
      <w:tr w:rsidR="00554261" w:rsidRPr="00290EB5" w14:paraId="4DD6238A" w14:textId="77777777" w:rsidTr="00CE1AAC"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FC8FF"/>
          </w:tcPr>
          <w:p w14:paraId="5989167A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PATIENT DETAILS</w:t>
            </w:r>
          </w:p>
        </w:tc>
        <w:tc>
          <w:tcPr>
            <w:tcW w:w="3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FC8FF"/>
            <w:tcMar>
              <w:left w:w="88" w:type="dxa"/>
            </w:tcMar>
          </w:tcPr>
          <w:p w14:paraId="7B303104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FC8FF"/>
            <w:tcMar>
              <w:left w:w="88" w:type="dxa"/>
              <w:right w:w="108" w:type="dxa"/>
            </w:tcMar>
          </w:tcPr>
          <w:p w14:paraId="02D55979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61" w:rsidRPr="00290EB5" w14:paraId="214332CF" w14:textId="77777777" w:rsidTr="00CE1AAC">
        <w:tblPrEx>
          <w:tblCellMar>
            <w:right w:w="108" w:type="dxa"/>
          </w:tblCellMar>
        </w:tblPrEx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1E41E6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Patient Name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2D2DA17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E056D69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UR No (if Known): </w:t>
            </w:r>
          </w:p>
        </w:tc>
      </w:tr>
      <w:tr w:rsidR="00554261" w:rsidRPr="00290EB5" w14:paraId="1F9FF654" w14:textId="77777777" w:rsidTr="00CE1AAC">
        <w:tblPrEx>
          <w:tblCellMar>
            <w:right w:w="108" w:type="dxa"/>
          </w:tblCellMar>
        </w:tblPrEx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00E4A0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Patient's Date of Birth: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F4F9527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B1A00DD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Gender: </w:t>
            </w:r>
          </w:p>
        </w:tc>
      </w:tr>
      <w:tr w:rsidR="00554261" w:rsidRPr="00290EB5" w14:paraId="43AE8FF8" w14:textId="77777777" w:rsidTr="00CE1AAC">
        <w:tblPrEx>
          <w:tblCellMar>
            <w:right w:w="108" w:type="dxa"/>
          </w:tblCellMar>
        </w:tblPrEx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B9B866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Patient's Address: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right w:w="88" w:type="dxa"/>
            </w:tcMar>
          </w:tcPr>
          <w:p w14:paraId="2DE410A0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88" w:type="dxa"/>
            </w:tcMar>
          </w:tcPr>
          <w:p w14:paraId="215E8F5C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61" w:rsidRPr="00290EB5" w14:paraId="256B4567" w14:textId="77777777" w:rsidTr="00CE1AAC">
        <w:tblPrEx>
          <w:tblCellMar>
            <w:right w:w="108" w:type="dxa"/>
          </w:tblCellMar>
        </w:tblPrEx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D5E4E1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Patient's Phone: 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BA3FAB" w14:textId="6CF1D0EA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Mobile: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62931E0" w14:textId="0044E8B1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Home: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F5250F8" w14:textId="77777777" w:rsidR="00554261" w:rsidRDefault="00554261" w:rsidP="0055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6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9"/>
        <w:gridCol w:w="5167"/>
      </w:tblGrid>
      <w:tr w:rsidR="00554261" w:rsidRPr="00290EB5" w14:paraId="2CBBB5BF" w14:textId="77777777" w:rsidTr="00554261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8FF"/>
          </w:tcPr>
          <w:p w14:paraId="33F8F7B0" w14:textId="77777777" w:rsidR="00554261" w:rsidRPr="00290EB5" w:rsidRDefault="00554261" w:rsidP="00CE1AAC">
            <w:pPr>
              <w:tabs>
                <w:tab w:val="left" w:pos="840"/>
                <w:tab w:val="left" w:pos="1662"/>
                <w:tab w:val="left" w:pos="225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Liver Biopsy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>Yes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ab/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bCs/>
                <w:color w:val="000000"/>
                <w:sz w:val="20"/>
                <w:szCs w:val="28"/>
              </w:rPr>
              <w:t xml:space="preserve"> No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8FF"/>
          </w:tcPr>
          <w:p w14:paraId="7142DA40" w14:textId="77777777" w:rsidR="00554261" w:rsidRPr="00290EB5" w:rsidRDefault="00554261" w:rsidP="00CE1AAC">
            <w:pPr>
              <w:tabs>
                <w:tab w:val="left" w:pos="720"/>
                <w:tab w:val="left" w:pos="16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Liver Function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>Yes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ab/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bCs/>
                <w:color w:val="000000"/>
                <w:sz w:val="20"/>
                <w:szCs w:val="28"/>
              </w:rPr>
              <w:t xml:space="preserve"> No</w:t>
            </w:r>
          </w:p>
        </w:tc>
      </w:tr>
      <w:tr w:rsidR="00554261" w:rsidRPr="00290EB5" w14:paraId="4E733DFB" w14:textId="77777777" w:rsidTr="00554261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AD3" w14:textId="77777777" w:rsidR="00554261" w:rsidRPr="00290EB5" w:rsidRDefault="00554261" w:rsidP="00CE1AAC">
            <w:pPr>
              <w:tabs>
                <w:tab w:val="left" w:pos="75"/>
                <w:tab w:val="left" w:pos="1974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603593B5" w14:textId="77777777" w:rsidR="00554261" w:rsidRPr="00290EB5" w:rsidRDefault="00554261" w:rsidP="00CE1AAC">
            <w:pPr>
              <w:tabs>
                <w:tab w:val="left" w:pos="75"/>
                <w:tab w:val="left" w:pos="1974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Fibrosis Stage: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90EB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proofErr w:type="gramEnd"/>
            <w:r w:rsidRPr="00290EB5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0270658B" w14:textId="77777777" w:rsidR="00554261" w:rsidRPr="00290EB5" w:rsidRDefault="00554261" w:rsidP="00CE1AAC">
            <w:pPr>
              <w:tabs>
                <w:tab w:val="left" w:pos="75"/>
                <w:tab w:val="left" w:pos="1975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Inflammatory Grade: 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90EB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proofErr w:type="gramEnd"/>
            <w:r w:rsidRPr="00290EB5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305B" w14:textId="77777777" w:rsidR="00554261" w:rsidRPr="00290EB5" w:rsidRDefault="00554261" w:rsidP="00CE1AAC">
            <w:pPr>
              <w:tabs>
                <w:tab w:val="left" w:pos="75"/>
                <w:tab w:val="left" w:pos="776"/>
                <w:tab w:val="left" w:pos="2449"/>
                <w:tab w:val="left" w:pos="4536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290EB5">
              <w:rPr>
                <w:rFonts w:ascii="Arial" w:hAnsi="Arial" w:cs="Arial"/>
                <w:sz w:val="20"/>
                <w:szCs w:val="20"/>
              </w:rPr>
              <w:tab/>
              <w:t>__________</w:t>
            </w:r>
          </w:p>
          <w:p w14:paraId="2EEFE901" w14:textId="77777777" w:rsidR="00554261" w:rsidRPr="00290EB5" w:rsidRDefault="00554261" w:rsidP="00CE1AAC">
            <w:pPr>
              <w:tabs>
                <w:tab w:val="left" w:pos="75"/>
                <w:tab w:val="left" w:pos="2761"/>
                <w:tab w:val="left" w:pos="5670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Total Protein: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g/L</w:t>
            </w:r>
            <w:r w:rsidRPr="00290EB5">
              <w:rPr>
                <w:rFonts w:ascii="Arial" w:hAnsi="Arial" w:cs="Arial"/>
                <w:sz w:val="20"/>
                <w:szCs w:val="20"/>
              </w:rPr>
              <w:tab/>
              <w:t xml:space="preserve">Albumin: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g/L</w:t>
            </w:r>
          </w:p>
          <w:p w14:paraId="44CAA2F4" w14:textId="77777777" w:rsidR="00554261" w:rsidRPr="00290EB5" w:rsidRDefault="00554261" w:rsidP="00CE1AAC">
            <w:pPr>
              <w:tabs>
                <w:tab w:val="left" w:pos="75"/>
                <w:tab w:val="left" w:pos="2761"/>
                <w:tab w:val="left" w:pos="5670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ALT: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xxx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g/L</w:t>
            </w:r>
            <w:r w:rsidRPr="00290EB5">
              <w:rPr>
                <w:rFonts w:ascii="Arial" w:hAnsi="Arial" w:cs="Arial"/>
                <w:sz w:val="20"/>
                <w:szCs w:val="20"/>
              </w:rPr>
              <w:tab/>
              <w:t xml:space="preserve">Bilirubin: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EB5">
              <w:rPr>
                <w:rFonts w:ascii="Arial" w:hAnsi="Arial" w:cs="Arial"/>
                <w:sz w:val="20"/>
                <w:szCs w:val="20"/>
              </w:rPr>
              <w:t>μmol</w:t>
            </w:r>
            <w:proofErr w:type="spellEnd"/>
            <w:r w:rsidRPr="00290EB5">
              <w:rPr>
                <w:rFonts w:ascii="Arial" w:hAnsi="Arial" w:cs="Arial"/>
                <w:sz w:val="20"/>
                <w:szCs w:val="20"/>
              </w:rPr>
              <w:t>/L</w:t>
            </w:r>
          </w:p>
          <w:p w14:paraId="2CDA5172" w14:textId="77777777" w:rsidR="00554261" w:rsidRPr="00290EB5" w:rsidRDefault="00554261" w:rsidP="00CE1AAC">
            <w:pPr>
              <w:tabs>
                <w:tab w:val="left" w:pos="75"/>
                <w:tab w:val="left" w:pos="2761"/>
                <w:tab w:val="left" w:pos="5670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GGT: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</w:t>
            </w:r>
            <w:proofErr w:type="gramStart"/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 U</w:t>
            </w:r>
            <w:proofErr w:type="gramEnd"/>
            <w:r w:rsidRPr="00290EB5">
              <w:rPr>
                <w:rFonts w:ascii="Arial" w:hAnsi="Arial" w:cs="Arial"/>
                <w:sz w:val="20"/>
                <w:szCs w:val="20"/>
              </w:rPr>
              <w:t>/L</w:t>
            </w:r>
            <w:r w:rsidRPr="00290EB5">
              <w:rPr>
                <w:rFonts w:ascii="Arial" w:hAnsi="Arial" w:cs="Arial"/>
                <w:sz w:val="20"/>
                <w:szCs w:val="20"/>
              </w:rPr>
              <w:tab/>
              <w:t xml:space="preserve">ALP: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U/L</w:t>
            </w:r>
          </w:p>
        </w:tc>
      </w:tr>
      <w:tr w:rsidR="00554261" w:rsidRPr="00290EB5" w14:paraId="616CE5B0" w14:textId="77777777" w:rsidTr="00554261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AF89" w14:textId="77777777" w:rsidR="00554261" w:rsidRPr="00290EB5" w:rsidRDefault="00554261" w:rsidP="00CE1AAC">
            <w:pPr>
              <w:tabs>
                <w:tab w:val="left" w:pos="68"/>
                <w:tab w:val="left" w:pos="720"/>
                <w:tab w:val="left" w:pos="1440"/>
                <w:tab w:val="left" w:pos="2160"/>
                <w:tab w:val="left" w:pos="2967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Previous FibroScan®: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>Yes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ab/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bCs/>
                <w:color w:val="000000"/>
                <w:sz w:val="20"/>
                <w:szCs w:val="28"/>
              </w:rPr>
              <w:t xml:space="preserve"> No</w:t>
            </w:r>
          </w:p>
          <w:p w14:paraId="2BE3DD15" w14:textId="77777777" w:rsidR="00554261" w:rsidRPr="00290EB5" w:rsidRDefault="00554261" w:rsidP="00CE1AAC">
            <w:pPr>
              <w:tabs>
                <w:tab w:val="left" w:pos="68"/>
                <w:tab w:val="left" w:pos="2286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ab/>
              <w:t>Number of scans: __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3EF3" w14:textId="77777777" w:rsidR="00554261" w:rsidRPr="00290EB5" w:rsidRDefault="00554261" w:rsidP="00CE1AAC">
            <w:pPr>
              <w:tabs>
                <w:tab w:val="left" w:pos="6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Haematology </w:t>
            </w:r>
          </w:p>
        </w:tc>
      </w:tr>
      <w:tr w:rsidR="00554261" w:rsidRPr="00290EB5" w14:paraId="6B183DE2" w14:textId="77777777" w:rsidTr="00554261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82FB" w14:textId="77777777" w:rsidR="00554261" w:rsidRPr="00290EB5" w:rsidRDefault="00554261" w:rsidP="00CE1AAC">
            <w:pPr>
              <w:tabs>
                <w:tab w:val="left" w:pos="68"/>
                <w:tab w:val="left" w:pos="9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  <w:p w14:paraId="0D119C32" w14:textId="77777777" w:rsidR="00554261" w:rsidRPr="00290EB5" w:rsidRDefault="00554261" w:rsidP="00CE1AAC">
            <w:pPr>
              <w:tabs>
                <w:tab w:val="left" w:pos="68"/>
                <w:tab w:val="left" w:pos="9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Result: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>___________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8CD" w14:textId="77777777" w:rsidR="00554261" w:rsidRPr="00290EB5" w:rsidRDefault="00554261" w:rsidP="00CE1AAC">
            <w:pPr>
              <w:tabs>
                <w:tab w:val="left" w:pos="68"/>
                <w:tab w:val="left" w:pos="1372"/>
              </w:tabs>
              <w:spacing w:before="57" w:after="57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Haemoglobin: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___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g/L</w:t>
            </w:r>
          </w:p>
          <w:p w14:paraId="196CFAFC" w14:textId="77777777" w:rsidR="00554261" w:rsidRPr="00290EB5" w:rsidRDefault="00554261" w:rsidP="00CE1AAC">
            <w:pPr>
              <w:tabs>
                <w:tab w:val="left" w:pos="68"/>
                <w:tab w:val="left" w:pos="1372"/>
              </w:tabs>
              <w:spacing w:before="57" w:after="57" w:line="240" w:lineRule="auto"/>
              <w:ind w:left="6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Platelets: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Arial" w:hAnsi="Arial" w:cs="Arial"/>
                <w:bCs/>
                <w:sz w:val="20"/>
                <w:szCs w:val="20"/>
              </w:rPr>
              <w:t>___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10</w:t>
            </w:r>
            <w:r w:rsidRPr="00290EB5">
              <w:rPr>
                <w:rFonts w:ascii="Arial" w:hAnsi="Arial" w:cs="Arial"/>
                <w:color w:val="000000"/>
                <w:position w:val="5"/>
                <w:sz w:val="18"/>
                <w:szCs w:val="18"/>
                <w:shd w:val="clear" w:color="auto" w:fill="FFFFFF"/>
              </w:rPr>
              <w:t xml:space="preserve">9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/L</w:t>
            </w:r>
          </w:p>
          <w:p w14:paraId="04E5486D" w14:textId="77777777" w:rsidR="00554261" w:rsidRPr="00290EB5" w:rsidRDefault="00554261" w:rsidP="00CE1AAC">
            <w:pPr>
              <w:tabs>
                <w:tab w:val="left" w:pos="68"/>
                <w:tab w:val="left" w:pos="1372"/>
              </w:tabs>
              <w:spacing w:before="57" w:after="57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sz w:val="20"/>
                <w:szCs w:val="20"/>
              </w:rPr>
              <w:t xml:space="preserve">INR: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___</w:t>
            </w:r>
          </w:p>
        </w:tc>
      </w:tr>
      <w:tr w:rsidR="00554261" w:rsidRPr="00290EB5" w14:paraId="5EA27B83" w14:textId="77777777" w:rsidTr="00554261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8FF"/>
          </w:tcPr>
          <w:p w14:paraId="1C0B0176" w14:textId="77777777" w:rsidR="00554261" w:rsidRPr="00290EB5" w:rsidRDefault="00554261" w:rsidP="00CE1AAC">
            <w:pPr>
              <w:tabs>
                <w:tab w:val="left" w:pos="75"/>
                <w:tab w:val="left" w:pos="840"/>
                <w:tab w:val="left" w:pos="1662"/>
                <w:tab w:val="left" w:pos="2257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75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Comorbidities 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C8FF"/>
          </w:tcPr>
          <w:p w14:paraId="6D43D72B" w14:textId="77777777" w:rsidR="00554261" w:rsidRPr="00290EB5" w:rsidRDefault="00554261" w:rsidP="00CE1AAC">
            <w:pPr>
              <w:tabs>
                <w:tab w:val="left" w:pos="68"/>
                <w:tab w:val="left" w:pos="720"/>
                <w:tab w:val="left" w:pos="169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ind w:left="6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Clinical Assessment of Liver Scanning</w:t>
            </w:r>
          </w:p>
        </w:tc>
      </w:tr>
      <w:tr w:rsidR="00554261" w:rsidRPr="00290EB5" w14:paraId="1F9F01D4" w14:textId="77777777" w:rsidTr="00554261">
        <w:tblPrEx>
          <w:tblCellMar>
            <w:right w:w="0" w:type="dxa"/>
          </w:tblCellMar>
        </w:tblPrEx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694A33" w14:textId="77777777" w:rsidR="00554261" w:rsidRPr="00290EB5" w:rsidRDefault="00554261" w:rsidP="00CE1AAC">
            <w:pPr>
              <w:tabs>
                <w:tab w:val="left" w:pos="245"/>
                <w:tab w:val="left" w:pos="2541"/>
                <w:tab w:val="left" w:pos="3375"/>
                <w:tab w:val="left" w:pos="4500"/>
                <w:tab w:val="left" w:pos="5625"/>
                <w:tab w:val="left" w:pos="6750"/>
                <w:tab w:val="left" w:pos="7875"/>
                <w:tab w:val="left" w:pos="9000"/>
                <w:tab w:val="left" w:pos="10125"/>
                <w:tab w:val="left" w:pos="11250"/>
                <w:tab w:val="left" w:pos="12375"/>
                <w:tab w:val="left" w:pos="13500"/>
                <w:tab w:val="left" w:pos="14625"/>
                <w:tab w:val="left" w:pos="15750"/>
              </w:tabs>
              <w:spacing w:before="113" w:after="57"/>
              <w:rPr>
                <w:sz w:val="28"/>
                <w:szCs w:val="28"/>
              </w:rPr>
            </w:pPr>
            <w:r w:rsidRPr="00290EB5">
              <w:rPr>
                <w:rFonts w:ascii="Wingdings" w:hAnsi="Wingdings" w:cs="Wingdings"/>
                <w:b/>
                <w:bCs/>
                <w:color w:val="000000"/>
                <w:sz w:val="24"/>
                <w:szCs w:val="24"/>
              </w:rPr>
              <w:tab/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Hepatitis</w:t>
            </w:r>
            <w:proofErr w:type="gramEnd"/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B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HIV</w:t>
            </w:r>
          </w:p>
          <w:p w14:paraId="545058CC" w14:textId="77777777" w:rsidR="00554261" w:rsidRPr="00290EB5" w:rsidRDefault="00554261" w:rsidP="00CE1AAC">
            <w:pPr>
              <w:tabs>
                <w:tab w:val="left" w:pos="245"/>
                <w:tab w:val="left" w:pos="2541"/>
                <w:tab w:val="left" w:pos="3375"/>
                <w:tab w:val="left" w:pos="4500"/>
                <w:tab w:val="left" w:pos="5625"/>
                <w:tab w:val="left" w:pos="6750"/>
                <w:tab w:val="left" w:pos="7875"/>
                <w:tab w:val="left" w:pos="9000"/>
                <w:tab w:val="left" w:pos="10125"/>
                <w:tab w:val="left" w:pos="11250"/>
                <w:tab w:val="left" w:pos="12375"/>
                <w:tab w:val="left" w:pos="13500"/>
                <w:tab w:val="left" w:pos="14625"/>
                <w:tab w:val="left" w:pos="15750"/>
              </w:tabs>
              <w:spacing w:after="57"/>
            </w:pP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Hepatitis</w:t>
            </w:r>
            <w:proofErr w:type="gramEnd"/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NASH</w:t>
            </w:r>
          </w:p>
          <w:p w14:paraId="296B74E2" w14:textId="77777777" w:rsidR="00554261" w:rsidRPr="00290EB5" w:rsidRDefault="00554261" w:rsidP="00CE1AAC">
            <w:pPr>
              <w:tabs>
                <w:tab w:val="left" w:pos="245"/>
                <w:tab w:val="left" w:pos="2541"/>
                <w:tab w:val="left" w:pos="3375"/>
                <w:tab w:val="left" w:pos="4500"/>
                <w:tab w:val="left" w:pos="5625"/>
                <w:tab w:val="left" w:pos="6750"/>
                <w:tab w:val="left" w:pos="7875"/>
                <w:tab w:val="left" w:pos="9000"/>
                <w:tab w:val="left" w:pos="10125"/>
                <w:tab w:val="left" w:pos="11250"/>
                <w:tab w:val="left" w:pos="12375"/>
                <w:tab w:val="left" w:pos="13500"/>
                <w:tab w:val="left" w:pos="14625"/>
                <w:tab w:val="left" w:pos="15750"/>
              </w:tabs>
              <w:spacing w:after="57"/>
            </w:pP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Alcohol</w:t>
            </w:r>
            <w:proofErr w:type="gramEnd"/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IDDM/NIDDM</w:t>
            </w:r>
          </w:p>
          <w:p w14:paraId="1A6FD5B9" w14:textId="77777777" w:rsidR="00554261" w:rsidRPr="00290EB5" w:rsidRDefault="00554261" w:rsidP="00CE1AAC">
            <w:pPr>
              <w:tabs>
                <w:tab w:val="left" w:pos="245"/>
                <w:tab w:val="left" w:pos="2541"/>
                <w:tab w:val="left" w:pos="3375"/>
                <w:tab w:val="left" w:pos="4500"/>
                <w:tab w:val="left" w:pos="5625"/>
                <w:tab w:val="left" w:pos="6750"/>
                <w:tab w:val="left" w:pos="7875"/>
                <w:tab w:val="left" w:pos="9000"/>
                <w:tab w:val="left" w:pos="10125"/>
                <w:tab w:val="left" w:pos="11250"/>
                <w:tab w:val="left" w:pos="12375"/>
                <w:tab w:val="left" w:pos="13500"/>
                <w:tab w:val="left" w:pos="14625"/>
                <w:tab w:val="left" w:pos="15750"/>
              </w:tabs>
              <w:spacing w:after="57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Cystic</w:t>
            </w:r>
            <w:proofErr w:type="gramEnd"/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Fibrosis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Other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right w:w="10" w:type="dxa"/>
            </w:tcMar>
          </w:tcPr>
          <w:p w14:paraId="4F66E8F5" w14:textId="77777777" w:rsidR="00554261" w:rsidRPr="00290EB5" w:rsidRDefault="00554261" w:rsidP="00CE1AAC">
            <w:pPr>
              <w:tabs>
                <w:tab w:val="left" w:pos="6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13" w:after="57" w:line="240" w:lineRule="auto"/>
              <w:ind w:left="6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90EB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</w:t>
            </w:r>
            <w:proofErr w:type="gramEnd"/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 Minimal (F0-1)</w:t>
            </w:r>
          </w:p>
          <w:p w14:paraId="3A03D52C" w14:textId="77777777" w:rsidR="00554261" w:rsidRPr="00290EB5" w:rsidRDefault="00554261" w:rsidP="00CE1AAC">
            <w:pPr>
              <w:tabs>
                <w:tab w:val="left" w:pos="6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13" w:after="57" w:line="240" w:lineRule="auto"/>
              <w:ind w:left="68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290EB5">
              <w:rPr>
                <w:rFonts w:ascii="Arial" w:hAnsi="Arial" w:cs="Arial"/>
                <w:bCs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90EB5">
              <w:rPr>
                <w:rFonts w:ascii="Arial" w:hAnsi="Arial" w:cs="Arial"/>
                <w:sz w:val="20"/>
                <w:szCs w:val="20"/>
              </w:rPr>
              <w:t>Moderate</w:t>
            </w:r>
            <w:proofErr w:type="gramEnd"/>
            <w:r w:rsidRPr="00290EB5">
              <w:rPr>
                <w:rFonts w:ascii="Arial" w:hAnsi="Arial" w:cs="Arial"/>
                <w:sz w:val="20"/>
                <w:szCs w:val="20"/>
              </w:rPr>
              <w:t xml:space="preserve"> (F2-3)</w:t>
            </w:r>
          </w:p>
          <w:p w14:paraId="4015CE7A" w14:textId="77777777" w:rsidR="00554261" w:rsidRPr="00290EB5" w:rsidRDefault="00554261" w:rsidP="00CE1AAC">
            <w:pPr>
              <w:tabs>
                <w:tab w:val="left" w:pos="6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13" w:after="57" w:line="240" w:lineRule="auto"/>
              <w:ind w:left="68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bCs/>
                <w:color w:val="000000"/>
                <w:sz w:val="20"/>
                <w:szCs w:val="28"/>
              </w:rPr>
              <w:t xml:space="preserve"> </w:t>
            </w:r>
            <w:proofErr w:type="gramStart"/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Severe</w:t>
            </w:r>
            <w:proofErr w:type="gramEnd"/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/ Cirrhosis (F4)</w:t>
            </w:r>
          </w:p>
        </w:tc>
      </w:tr>
      <w:tr w:rsidR="00554261" w:rsidRPr="00290EB5" w14:paraId="0BEE05F7" w14:textId="77777777" w:rsidTr="00554261">
        <w:tblPrEx>
          <w:tblCellMar>
            <w:left w:w="51" w:type="dxa"/>
            <w:right w:w="51" w:type="dxa"/>
          </w:tblCellMar>
        </w:tblPrEx>
        <w:tc>
          <w:tcPr>
            <w:tcW w:w="9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5DDE2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13" w:after="113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Fasting &gt;2hrs:</w:t>
            </w:r>
            <w:r w:rsidRPr="00290E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>Yes</w:t>
            </w:r>
            <w:r w:rsidRPr="00290EB5">
              <w:rPr>
                <w:rFonts w:ascii="Arial" w:hAnsi="Arial" w:cs="Arial"/>
                <w:color w:val="000000"/>
                <w:sz w:val="20"/>
                <w:szCs w:val="20"/>
                <w:shd w:val="clear" w:color="auto" w:fill="B8CCE4"/>
              </w:rPr>
              <w:tab/>
            </w:r>
            <w:r w:rsidRPr="00290EB5">
              <w:rPr>
                <w:rFonts w:ascii="Wingdings" w:hAnsi="Wingdings" w:cs="Wingdings"/>
                <w:b/>
                <w:bCs/>
                <w:color w:val="000000"/>
                <w:sz w:val="28"/>
                <w:szCs w:val="28"/>
              </w:rPr>
              <w:t></w:t>
            </w:r>
            <w:r w:rsidRPr="00290EB5">
              <w:rPr>
                <w:rFonts w:ascii="Arial" w:hAnsi="Arial" w:cs="Arial"/>
                <w:bCs/>
                <w:color w:val="000000"/>
                <w:sz w:val="20"/>
                <w:szCs w:val="28"/>
              </w:rPr>
              <w:t xml:space="preserve"> No</w:t>
            </w:r>
          </w:p>
        </w:tc>
      </w:tr>
      <w:tr w:rsidR="00554261" w:rsidRPr="00290EB5" w14:paraId="4A5A4C34" w14:textId="77777777" w:rsidTr="00554261">
        <w:tblPrEx>
          <w:tblCellMar>
            <w:left w:w="51" w:type="dxa"/>
            <w:right w:w="51" w:type="dxa"/>
          </w:tblCellMar>
        </w:tblPrEx>
        <w:trPr>
          <w:trHeight w:val="80"/>
        </w:trPr>
        <w:tc>
          <w:tcPr>
            <w:tcW w:w="97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7868F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Clinical Notes:</w:t>
            </w:r>
          </w:p>
          <w:p w14:paraId="2FA1EDC6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22B85E4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ABC682E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8F552FF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67DF9DE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9E7B5F4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293C38AB" w14:textId="77777777" w:rsidR="00554261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0656C899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52A50B1" w14:textId="77777777" w:rsidR="00554261" w:rsidRDefault="00554261" w:rsidP="0055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13" w:after="57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781" w:type="dxa"/>
        <w:tblInd w:w="-8" w:type="dxa"/>
        <w:tblLayout w:type="fixed"/>
        <w:tblCellMar>
          <w:top w:w="11" w:type="dxa"/>
          <w:left w:w="51" w:type="dxa"/>
          <w:right w:w="43" w:type="dxa"/>
        </w:tblCellMar>
        <w:tblLook w:val="0000" w:firstRow="0" w:lastRow="0" w:firstColumn="0" w:lastColumn="0" w:noHBand="0" w:noVBand="0"/>
      </w:tblPr>
      <w:tblGrid>
        <w:gridCol w:w="2304"/>
        <w:gridCol w:w="12"/>
        <w:gridCol w:w="3130"/>
        <w:gridCol w:w="1276"/>
        <w:gridCol w:w="3059"/>
      </w:tblGrid>
      <w:tr w:rsidR="00554261" w:rsidRPr="00290EB5" w14:paraId="6432E132" w14:textId="77777777" w:rsidTr="00554261"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14:paraId="43665C0F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113" w:after="57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Referred By: 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43" w:type="dxa"/>
            </w:tcMar>
          </w:tcPr>
          <w:p w14:paraId="48E68969" w14:textId="77777777" w:rsidR="00554261" w:rsidRPr="00290EB5" w:rsidRDefault="00554261" w:rsidP="00CE1AAC">
            <w:pPr>
              <w:tabs>
                <w:tab w:val="left" w:pos="7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 w:line="240" w:lineRule="auto"/>
              <w:ind w:left="7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43" w:type="dxa"/>
            </w:tcMar>
          </w:tcPr>
          <w:p w14:paraId="4F325271" w14:textId="77777777" w:rsidR="00554261" w:rsidRPr="00290EB5" w:rsidRDefault="00554261" w:rsidP="00CE1AAC">
            <w:pPr>
              <w:tabs>
                <w:tab w:val="left" w:pos="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 w:line="240" w:lineRule="auto"/>
              <w:ind w:left="1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Report Copies To: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tcMar>
              <w:top w:w="0" w:type="dxa"/>
              <w:left w:w="43" w:type="dxa"/>
              <w:right w:w="51" w:type="dxa"/>
            </w:tcMar>
          </w:tcPr>
          <w:p w14:paraId="589195F6" w14:textId="77777777" w:rsidR="00554261" w:rsidRPr="00290EB5" w:rsidRDefault="00554261" w:rsidP="00CE1AAC">
            <w:pPr>
              <w:tabs>
                <w:tab w:val="left" w:pos="4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57" w:after="57" w:line="240" w:lineRule="auto"/>
              <w:ind w:left="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54261" w:rsidRPr="00290EB5" w14:paraId="17591940" w14:textId="77777777" w:rsidTr="00554261">
        <w:tblPrEx>
          <w:tblCellMar>
            <w:top w:w="0" w:type="dxa"/>
          </w:tblCellMar>
        </w:tblPrEx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EF62B69" w14:textId="60EC9A98" w:rsidR="00554261" w:rsidRPr="00290EB5" w:rsidRDefault="00554261" w:rsidP="00554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Referring Dr Address:</w:t>
            </w:r>
          </w:p>
        </w:tc>
        <w:tc>
          <w:tcPr>
            <w:tcW w:w="747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43" w:type="dxa"/>
              <w:right w:w="51" w:type="dxa"/>
            </w:tcMar>
          </w:tcPr>
          <w:p w14:paraId="14EC125F" w14:textId="77777777" w:rsidR="00554261" w:rsidRPr="00290EB5" w:rsidRDefault="00554261" w:rsidP="00CE1AAC">
            <w:pPr>
              <w:tabs>
                <w:tab w:val="left" w:pos="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44"/>
              <w:rPr>
                <w:rFonts w:ascii="Arial" w:hAnsi="Arial" w:cs="Arial"/>
                <w:sz w:val="20"/>
                <w:szCs w:val="20"/>
              </w:rPr>
            </w:pPr>
          </w:p>
          <w:p w14:paraId="3F8974F8" w14:textId="77777777" w:rsidR="00554261" w:rsidRPr="00290EB5" w:rsidRDefault="00554261" w:rsidP="00CE1AAC">
            <w:pPr>
              <w:tabs>
                <w:tab w:val="left" w:pos="4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  <w:ind w:left="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261" w:rsidRPr="00290EB5" w14:paraId="596A2D7F" w14:textId="77777777" w:rsidTr="00554261">
        <w:tblPrEx>
          <w:tblCellMar>
            <w:top w:w="0" w:type="dxa"/>
          </w:tblCellMar>
        </w:tblPrEx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2A66D8" w14:textId="6FF3A6D6" w:rsidR="00554261" w:rsidRPr="00290EB5" w:rsidRDefault="00554261" w:rsidP="00554261">
            <w:pPr>
              <w:tabs>
                <w:tab w:val="left" w:pos="2368"/>
                <w:tab w:val="left" w:pos="4211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Referring Dr Contacts:</w:t>
            </w:r>
          </w:p>
        </w:tc>
        <w:tc>
          <w:tcPr>
            <w:tcW w:w="7477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left w:w="43" w:type="dxa"/>
              <w:right w:w="51" w:type="dxa"/>
            </w:tcMar>
          </w:tcPr>
          <w:p w14:paraId="05B847F6" w14:textId="77777777" w:rsidR="00554261" w:rsidRDefault="00554261" w:rsidP="00CE1AAC">
            <w:pPr>
              <w:tabs>
                <w:tab w:val="left" w:pos="44"/>
                <w:tab w:val="left" w:pos="1095"/>
                <w:tab w:val="left" w:pos="1823"/>
                <w:tab w:val="left" w:pos="3524"/>
              </w:tabs>
              <w:spacing w:after="0" w:line="240" w:lineRule="auto"/>
              <w:ind w:left="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>Fax:</w:t>
            </w:r>
            <w:r w:rsidRPr="00290E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09AD5388" w14:textId="77777777" w:rsidR="00554261" w:rsidRPr="00290EB5" w:rsidRDefault="00554261" w:rsidP="00CE1AAC">
            <w:pPr>
              <w:tabs>
                <w:tab w:val="left" w:pos="44"/>
                <w:tab w:val="left" w:pos="1823"/>
                <w:tab w:val="left" w:pos="3524"/>
              </w:tabs>
              <w:spacing w:after="0" w:line="240" w:lineRule="auto"/>
              <w:ind w:left="4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Email:</w:t>
            </w:r>
          </w:p>
        </w:tc>
      </w:tr>
    </w:tbl>
    <w:p w14:paraId="5960379A" w14:textId="77777777" w:rsidR="00554261" w:rsidRPr="00316CFD" w:rsidRDefault="00554261" w:rsidP="00554261">
      <w:pPr>
        <w:spacing w:after="0"/>
        <w:rPr>
          <w:vanish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2985"/>
        <w:gridCol w:w="3305"/>
      </w:tblGrid>
      <w:tr w:rsidR="00554261" w:rsidRPr="00457D3F" w14:paraId="1CB463AA" w14:textId="77777777" w:rsidTr="00554261">
        <w:trPr>
          <w:trHeight w:val="464"/>
        </w:trPr>
        <w:tc>
          <w:tcPr>
            <w:tcW w:w="3491" w:type="dxa"/>
            <w:shd w:val="clear" w:color="auto" w:fill="auto"/>
          </w:tcPr>
          <w:p w14:paraId="5B42004F" w14:textId="77777777" w:rsidR="00554261" w:rsidRPr="00457D3F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2D016" w14:textId="3D8580F4" w:rsidR="00554261" w:rsidRPr="00457D3F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57D3F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2985" w:type="dxa"/>
            <w:shd w:val="clear" w:color="auto" w:fill="auto"/>
            <w:vAlign w:val="bottom"/>
          </w:tcPr>
          <w:p w14:paraId="02C5995D" w14:textId="77777777" w:rsidR="00554261" w:rsidRPr="00457D3F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3F">
              <w:rPr>
                <w:rFonts w:ascii="Arial" w:hAnsi="Arial" w:cs="Arial"/>
                <w:b/>
                <w:bCs/>
                <w:sz w:val="20"/>
                <w:szCs w:val="20"/>
              </w:rPr>
              <w:t>Provider No.</w:t>
            </w:r>
          </w:p>
        </w:tc>
        <w:tc>
          <w:tcPr>
            <w:tcW w:w="3305" w:type="dxa"/>
            <w:shd w:val="clear" w:color="auto" w:fill="auto"/>
            <w:vAlign w:val="bottom"/>
          </w:tcPr>
          <w:p w14:paraId="71992F31" w14:textId="77777777" w:rsidR="00554261" w:rsidRPr="00457D3F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7D3F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9B27069" w14:textId="77777777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033DB0" w14:textId="77777777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3B4315" w14:textId="77777777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2A61F3" w14:textId="67624D45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Identify as ATSI: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_____________</w:t>
      </w:r>
    </w:p>
    <w:p w14:paraId="4CFC8AC8" w14:textId="77777777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Height: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</w:t>
      </w:r>
    </w:p>
    <w:p w14:paraId="0F64FCE4" w14:textId="77777777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Weight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</w:t>
      </w:r>
    </w:p>
    <w:p w14:paraId="30466F53" w14:textId="77777777" w:rsidR="00554261" w:rsidRDefault="00554261" w:rsidP="00554261">
      <w:pPr>
        <w:pStyle w:val="s2"/>
        <w:tabs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BMI: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</w:t>
      </w:r>
    </w:p>
    <w:p w14:paraId="19299B58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20"/>
          <w:szCs w:val="20"/>
        </w:rPr>
      </w:pPr>
    </w:p>
    <w:p w14:paraId="6C3950CA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Risk Factors for Hepatitis</w:t>
      </w:r>
    </w:p>
    <w:p w14:paraId="6DDD3CB5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20"/>
          <w:szCs w:val="20"/>
        </w:rPr>
      </w:pPr>
    </w:p>
    <w:p w14:paraId="5B6ED82C" w14:textId="77777777" w:rsidR="00554261" w:rsidRDefault="00554261" w:rsidP="00554261">
      <w:pPr>
        <w:pStyle w:val="s2"/>
        <w:tabs>
          <w:tab w:val="left" w:pos="283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IDU - Current (&lt;6 months):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</w:p>
    <w:p w14:paraId="466809E5" w14:textId="77777777" w:rsidR="00554261" w:rsidRDefault="00554261" w:rsidP="00554261">
      <w:pPr>
        <w:pStyle w:val="s2"/>
        <w:tabs>
          <w:tab w:val="left" w:pos="283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IDU - Past (&gt;6 months):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 </w:t>
      </w:r>
    </w:p>
    <w:p w14:paraId="20505DFA" w14:textId="77777777" w:rsidR="00554261" w:rsidRDefault="00554261" w:rsidP="00554261">
      <w:pPr>
        <w:pStyle w:val="s2"/>
        <w:tabs>
          <w:tab w:val="left" w:pos="283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Vertical/ Early Horizontal: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 </w:t>
      </w:r>
    </w:p>
    <w:p w14:paraId="4631F3BF" w14:textId="77777777" w:rsidR="00554261" w:rsidRDefault="00554261" w:rsidP="00554261">
      <w:pPr>
        <w:pStyle w:val="s2"/>
        <w:tabs>
          <w:tab w:val="left" w:pos="283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Sexual - MSM: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 </w:t>
      </w:r>
    </w:p>
    <w:p w14:paraId="0560BB82" w14:textId="77777777" w:rsidR="00554261" w:rsidRDefault="00554261" w:rsidP="00554261">
      <w:pPr>
        <w:pStyle w:val="s2"/>
        <w:tabs>
          <w:tab w:val="left" w:pos="2834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  <w:tab w:val="left" w:pos="12375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Sexual - Non MSM: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 </w:t>
      </w:r>
    </w:p>
    <w:p w14:paraId="6B062AE3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20"/>
          <w:szCs w:val="20"/>
        </w:rPr>
      </w:pPr>
    </w:p>
    <w:p w14:paraId="66A83D4D" w14:textId="77777777" w:rsidR="00554261" w:rsidRDefault="00554261" w:rsidP="00554261">
      <w:pPr>
        <w:pStyle w:val="s2"/>
        <w:tabs>
          <w:tab w:val="left" w:pos="453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Other (specify):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u w:val="single"/>
        </w:rPr>
        <w:tab/>
      </w:r>
    </w:p>
    <w:p w14:paraId="5F44901B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20"/>
          <w:szCs w:val="20"/>
        </w:rPr>
      </w:pPr>
    </w:p>
    <w:p w14:paraId="6459538B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Alcohol: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____________</w:t>
      </w:r>
    </w:p>
    <w:p w14:paraId="51E6DF60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color w:val="000000"/>
          <w:sz w:val="20"/>
          <w:szCs w:val="20"/>
        </w:rPr>
      </w:pPr>
    </w:p>
    <w:p w14:paraId="21144496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2197F8C0" w14:textId="77777777" w:rsidR="00554261" w:rsidRDefault="00554261" w:rsidP="00554261">
      <w:pPr>
        <w:pStyle w:val="s2"/>
        <w:tabs>
          <w:tab w:val="left" w:pos="720"/>
          <w:tab w:val="left" w:pos="1440"/>
          <w:tab w:val="left" w:pos="18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Features of Decompensation</w:t>
      </w:r>
    </w:p>
    <w:p w14:paraId="5E2E9173" w14:textId="77777777" w:rsidR="00554261" w:rsidRDefault="00554261" w:rsidP="00554261">
      <w:pPr>
        <w:pStyle w:val="s2"/>
        <w:tabs>
          <w:tab w:val="left" w:pos="18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Ascites: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</w:p>
    <w:p w14:paraId="3B8ECF5B" w14:textId="77777777" w:rsidR="00554261" w:rsidRDefault="00554261" w:rsidP="00554261">
      <w:pPr>
        <w:pStyle w:val="s2"/>
        <w:tabs>
          <w:tab w:val="left" w:pos="18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125"/>
          <w:tab w:val="left" w:pos="11250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Encephalopathy: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Yes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Wingdings" w:hAnsi="Wingdings" w:cs="Wingdings"/>
          <w:b/>
          <w:bCs/>
          <w:color w:val="000000"/>
        </w:rPr>
        <w:t></w:t>
      </w:r>
      <w:r>
        <w:rPr>
          <w:rFonts w:ascii="Arial" w:hAnsi="Arial" w:cs="Arial"/>
          <w:color w:val="000000"/>
          <w:sz w:val="20"/>
          <w:szCs w:val="20"/>
        </w:rPr>
        <w:t xml:space="preserve"> No</w:t>
      </w:r>
    </w:p>
    <w:p w14:paraId="70B5A315" w14:textId="77777777" w:rsidR="00554261" w:rsidRDefault="00554261" w:rsidP="0055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54261" w:rsidRPr="00290EB5" w14:paraId="08E9BB3C" w14:textId="77777777" w:rsidTr="00CE1AA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033E5258" w14:textId="77777777" w:rsidR="00554261" w:rsidRPr="00290EB5" w:rsidRDefault="00554261" w:rsidP="00CE1A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0EB5">
              <w:rPr>
                <w:rFonts w:ascii="Arial" w:hAnsi="Arial" w:cs="Arial"/>
                <w:sz w:val="18"/>
                <w:szCs w:val="18"/>
              </w:rPr>
              <w:t>PLEASE NOTE: FIBROSCAN</w:t>
            </w:r>
            <w:r w:rsidRPr="00290EB5">
              <w:rPr>
                <w:rFonts w:ascii="Arial" w:hAnsi="Arial" w:cs="Arial"/>
                <w:position w:val="6"/>
                <w:sz w:val="18"/>
                <w:szCs w:val="18"/>
              </w:rPr>
              <w:t>®</w:t>
            </w:r>
            <w:r w:rsidRPr="00290EB5">
              <w:rPr>
                <w:rFonts w:ascii="Arial" w:hAnsi="Arial" w:cs="Arial"/>
                <w:sz w:val="18"/>
                <w:szCs w:val="18"/>
              </w:rPr>
              <w:t xml:space="preserve"> IS AN INVESTIGATIONAL DEVICE AND DOES NOT HAVE PROVEN EQUIVALENCE TO LIVER BIOPSY IN THE ASSESSMENT OF HEPATIC FIBROSIS.</w:t>
            </w:r>
          </w:p>
        </w:tc>
      </w:tr>
      <w:tr w:rsidR="00554261" w:rsidRPr="00290EB5" w14:paraId="3F051842" w14:textId="77777777" w:rsidTr="00CE1AAC">
        <w:tc>
          <w:tcPr>
            <w:tcW w:w="9854" w:type="dxa"/>
            <w:tcBorders>
              <w:bottom w:val="nil"/>
            </w:tcBorders>
            <w:shd w:val="clear" w:color="auto" w:fill="auto"/>
          </w:tcPr>
          <w:p w14:paraId="09C0A84C" w14:textId="77777777" w:rsidR="00554261" w:rsidRPr="00290EB5" w:rsidRDefault="00554261" w:rsidP="00CE1AAC">
            <w:pPr>
              <w:tabs>
                <w:tab w:val="left" w:pos="13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13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>FibroScan</w:t>
            </w:r>
            <w:r w:rsidRPr="00290EB5">
              <w:rPr>
                <w:rFonts w:ascii="Arial" w:hAnsi="Arial" w:cs="Arial"/>
                <w:color w:val="000000"/>
                <w:position w:val="4"/>
                <w:sz w:val="18"/>
                <w:szCs w:val="18"/>
              </w:rPr>
              <w:t>®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an ultrasound device providing an estimation of hepatic fibrosis. The results of FibroScan</w:t>
            </w:r>
            <w:r w:rsidRPr="00290EB5">
              <w:rPr>
                <w:rFonts w:ascii="Arial" w:hAnsi="Arial" w:cs="Arial"/>
                <w:color w:val="000000"/>
                <w:position w:val="4"/>
                <w:sz w:val="18"/>
                <w:szCs w:val="18"/>
              </w:rPr>
              <w:t>®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 xml:space="preserve"> need to be interpreted in conjunction with the patient's clinical circumstances. FibroScan</w:t>
            </w:r>
            <w:r w:rsidRPr="00290EB5">
              <w:rPr>
                <w:rFonts w:ascii="Arial" w:hAnsi="Arial" w:cs="Arial"/>
                <w:color w:val="000000"/>
                <w:position w:val="5"/>
                <w:sz w:val="20"/>
                <w:szCs w:val="20"/>
              </w:rPr>
              <w:t>®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 xml:space="preserve"> should be repeated when results are discordant with clinical context and consideration for liver biopsy should be given when discordance is explained.</w:t>
            </w:r>
          </w:p>
        </w:tc>
      </w:tr>
      <w:tr w:rsidR="00554261" w:rsidRPr="00290EB5" w14:paraId="7766C1DE" w14:textId="77777777" w:rsidTr="00CE1AAC">
        <w:tc>
          <w:tcPr>
            <w:tcW w:w="9854" w:type="dxa"/>
            <w:tcBorders>
              <w:top w:val="nil"/>
              <w:bottom w:val="nil"/>
            </w:tcBorders>
            <w:shd w:val="clear" w:color="auto" w:fill="auto"/>
          </w:tcPr>
          <w:p w14:paraId="41807073" w14:textId="77777777" w:rsidR="00554261" w:rsidRPr="00290EB5" w:rsidRDefault="00554261" w:rsidP="00CE1AAC">
            <w:pPr>
              <w:tabs>
                <w:tab w:val="left" w:pos="13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13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>Please note that FibroScan</w:t>
            </w:r>
            <w:r w:rsidRPr="00290EB5">
              <w:rPr>
                <w:rFonts w:ascii="Arial" w:hAnsi="Arial" w:cs="Arial"/>
                <w:color w:val="000000"/>
                <w:position w:val="5"/>
                <w:sz w:val="20"/>
                <w:szCs w:val="20"/>
              </w:rPr>
              <w:t>®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 xml:space="preserve"> is an investigational device and does not have proven equivalence to liver biopsy in the assessment of hepatic fibrosis. FibroScan</w:t>
            </w:r>
            <w:r w:rsidRPr="00290EB5">
              <w:rPr>
                <w:rFonts w:ascii="Arial" w:hAnsi="Arial" w:cs="Arial"/>
                <w:color w:val="000000"/>
                <w:position w:val="5"/>
                <w:sz w:val="20"/>
                <w:szCs w:val="20"/>
              </w:rPr>
              <w:t xml:space="preserve">® 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>does not replace conventional liver ultrasound and is not intended for the investigation or exclusion of liver lesions or biliary tract disease.</w:t>
            </w:r>
          </w:p>
        </w:tc>
      </w:tr>
      <w:tr w:rsidR="00554261" w:rsidRPr="00290EB5" w14:paraId="728CAD65" w14:textId="77777777" w:rsidTr="00CE1AAC">
        <w:tc>
          <w:tcPr>
            <w:tcW w:w="9854" w:type="dxa"/>
            <w:tcBorders>
              <w:top w:val="nil"/>
            </w:tcBorders>
            <w:shd w:val="clear" w:color="auto" w:fill="auto"/>
          </w:tcPr>
          <w:p w14:paraId="3C28568A" w14:textId="77777777" w:rsidR="00554261" w:rsidRPr="00290EB5" w:rsidRDefault="00554261" w:rsidP="00CE1AAC">
            <w:pPr>
              <w:tabs>
                <w:tab w:val="left" w:pos="13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13" w:line="240" w:lineRule="auto"/>
              <w:rPr>
                <w:rFonts w:ascii="Arial" w:hAnsi="Arial" w:cs="Arial"/>
                <w:sz w:val="20"/>
                <w:szCs w:val="20"/>
              </w:rPr>
            </w:pP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>There is no requirement to fast or alter medication use prior to undergoing FibroScan</w:t>
            </w:r>
            <w:r w:rsidRPr="00290EB5">
              <w:rPr>
                <w:rFonts w:ascii="Arial" w:hAnsi="Arial" w:cs="Arial"/>
                <w:color w:val="000000"/>
                <w:position w:val="5"/>
                <w:sz w:val="20"/>
                <w:szCs w:val="20"/>
              </w:rPr>
              <w:t>®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>. FibroScan</w:t>
            </w:r>
            <w:r w:rsidRPr="00290EB5">
              <w:rPr>
                <w:rFonts w:ascii="Arial" w:hAnsi="Arial" w:cs="Arial"/>
                <w:color w:val="000000"/>
                <w:position w:val="5"/>
                <w:sz w:val="20"/>
                <w:szCs w:val="20"/>
              </w:rPr>
              <w:t xml:space="preserve">® 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>assessment may not be possible in up to 1/4 of patients with a BMI &gt; 30 kg/m</w:t>
            </w:r>
            <w:r w:rsidRPr="00290EB5">
              <w:rPr>
                <w:rFonts w:ascii="Arial" w:hAnsi="Arial" w:cs="Arial"/>
                <w:color w:val="000000"/>
                <w:position w:val="5"/>
                <w:sz w:val="20"/>
                <w:szCs w:val="20"/>
              </w:rPr>
              <w:t>2</w:t>
            </w:r>
            <w:r w:rsidRPr="00290EB5">
              <w:rPr>
                <w:rFonts w:ascii="Arial" w:hAnsi="Arial" w:cs="Arial"/>
                <w:color w:val="000000"/>
                <w:sz w:val="18"/>
                <w:szCs w:val="18"/>
              </w:rPr>
              <w:t xml:space="preserve"> and alternative investigations may be appropriate.</w:t>
            </w:r>
          </w:p>
        </w:tc>
      </w:tr>
    </w:tbl>
    <w:p w14:paraId="19E4DD8D" w14:textId="77777777" w:rsidR="00554261" w:rsidRPr="00A810C8" w:rsidRDefault="00554261" w:rsidP="005542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F48FD3" w14:textId="6EF1B16A" w:rsidR="00554261" w:rsidRDefault="00554261" w:rsidP="00554261">
      <w:pPr>
        <w:keepNext/>
        <w:ind w:hanging="709"/>
      </w:pPr>
    </w:p>
    <w:sectPr w:rsidR="00554261" w:rsidSect="00554261">
      <w:headerReference w:type="default" r:id="rId7"/>
      <w:footerReference w:type="default" r:id="rId8"/>
      <w:pgSz w:w="11906" w:h="16838"/>
      <w:pgMar w:top="1276" w:right="1440" w:bottom="1440" w:left="1440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9FCB" w14:textId="77777777" w:rsidR="00554261" w:rsidRDefault="00554261" w:rsidP="00554261">
      <w:pPr>
        <w:spacing w:after="0" w:line="240" w:lineRule="auto"/>
      </w:pPr>
      <w:r>
        <w:separator/>
      </w:r>
    </w:p>
  </w:endnote>
  <w:endnote w:type="continuationSeparator" w:id="0">
    <w:p w14:paraId="1D9A462E" w14:textId="77777777" w:rsidR="00554261" w:rsidRDefault="00554261" w:rsidP="0055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A9BC" w14:textId="632BBD67" w:rsidR="00554261" w:rsidRDefault="00554261">
    <w:pPr>
      <w:pStyle w:val="Footer"/>
    </w:pPr>
    <w:r>
      <w:rPr>
        <w:noProof/>
      </w:rPr>
      <w:drawing>
        <wp:inline distT="0" distB="0" distL="0" distR="0" wp14:anchorId="200DFCD3" wp14:editId="60BD2678">
          <wp:extent cx="5731510" cy="933450"/>
          <wp:effectExtent l="0" t="0" r="254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D5E4" w14:textId="77777777" w:rsidR="00554261" w:rsidRDefault="00554261" w:rsidP="00554261">
      <w:pPr>
        <w:spacing w:after="0" w:line="240" w:lineRule="auto"/>
      </w:pPr>
      <w:r>
        <w:separator/>
      </w:r>
    </w:p>
  </w:footnote>
  <w:footnote w:type="continuationSeparator" w:id="0">
    <w:p w14:paraId="72B003D8" w14:textId="77777777" w:rsidR="00554261" w:rsidRDefault="00554261" w:rsidP="0055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9763" w14:textId="130A299C" w:rsidR="00554261" w:rsidRDefault="00554261" w:rsidP="00554261">
    <w:pPr>
      <w:pStyle w:val="Header"/>
      <w:jc w:val="right"/>
    </w:pPr>
    <w:r>
      <w:rPr>
        <w:noProof/>
      </w:rPr>
      <w:drawing>
        <wp:inline distT="0" distB="0" distL="0" distR="0" wp14:anchorId="07EB000B" wp14:editId="5D6D6C94">
          <wp:extent cx="1543050" cy="695325"/>
          <wp:effectExtent l="0" t="0" r="0" b="9525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DA8"/>
    <w:rsid w:val="00554261"/>
    <w:rsid w:val="006970BA"/>
    <w:rsid w:val="006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E7D9B"/>
  <w15:chartTrackingRefBased/>
  <w15:docId w15:val="{BA8A0F54-D1F1-4025-801D-514E937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54261"/>
    <w:rPr>
      <w:color w:val="0563C1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5426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261"/>
  </w:style>
  <w:style w:type="paragraph" w:styleId="Footer">
    <w:name w:val="footer"/>
    <w:basedOn w:val="Normal"/>
    <w:link w:val="FooterChar"/>
    <w:uiPriority w:val="99"/>
    <w:unhideWhenUsed/>
    <w:rsid w:val="0055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261"/>
  </w:style>
  <w:style w:type="paragraph" w:customStyle="1" w:styleId="s2">
    <w:name w:val="s2"/>
    <w:basedOn w:val="Normal"/>
    <w:uiPriority w:val="99"/>
    <w:rsid w:val="00554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broscanbookings@austin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AustinHealth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CARFORA, Grace</dc:creator>
  <cp:keywords/>
  <dc:description/>
  <cp:lastModifiedBy>KNUCKEY, Georgina</cp:lastModifiedBy>
  <cp:revision>3</cp:revision>
  <dcterms:created xsi:type="dcterms:W3CDTF">2022-05-04T23:41:00Z</dcterms:created>
  <dcterms:modified xsi:type="dcterms:W3CDTF">2022-05-06T03:05:00Z</dcterms:modified>
</cp:coreProperties>
</file>